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A0" w:rsidRPr="00266393" w:rsidRDefault="00403061" w:rsidP="00403061">
      <w:pPr>
        <w:jc w:val="center"/>
        <w:rPr>
          <w:rFonts w:ascii="方正小标宋简体" w:eastAsia="方正小标宋简体" w:hAnsi="微软雅黑" w:cs="Arial" w:hint="eastAsia"/>
          <w:color w:val="282828"/>
          <w:sz w:val="40"/>
          <w:szCs w:val="36"/>
        </w:rPr>
      </w:pPr>
      <w:r w:rsidRPr="00266393">
        <w:rPr>
          <w:rFonts w:ascii="方正小标宋简体" w:eastAsia="方正小标宋简体" w:hAnsi="微软雅黑" w:cs="Arial" w:hint="eastAsia"/>
          <w:color w:val="282828"/>
          <w:sz w:val="40"/>
          <w:szCs w:val="36"/>
        </w:rPr>
        <w:t>养老金调整计算实例</w:t>
      </w:r>
    </w:p>
    <w:p w:rsidR="00403061" w:rsidRPr="00403061" w:rsidRDefault="00403061" w:rsidP="00830997">
      <w:pPr>
        <w:pStyle w:val="a3"/>
        <w:shd w:val="clear" w:color="auto" w:fill="FFFFFF"/>
        <w:wordWrap w:val="0"/>
        <w:spacing w:line="440" w:lineRule="exact"/>
        <w:ind w:firstLineChars="200" w:firstLine="594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b/>
          <w:bCs/>
          <w:color w:val="333333"/>
          <w:spacing w:val="8"/>
          <w:sz w:val="28"/>
          <w:szCs w:val="32"/>
          <w:shd w:val="clear" w:color="auto" w:fill="FFFFFF"/>
        </w:rPr>
        <w:t>事例</w:t>
      </w:r>
      <w:proofErr w:type="gramStart"/>
      <w:r w:rsidRPr="00403061">
        <w:rPr>
          <w:rFonts w:ascii="仿宋" w:eastAsia="仿宋" w:hAnsi="仿宋" w:cs="Calibri" w:hint="eastAsia"/>
          <w:b/>
          <w:bCs/>
          <w:color w:val="333333"/>
          <w:spacing w:val="8"/>
          <w:sz w:val="28"/>
          <w:szCs w:val="32"/>
          <w:shd w:val="clear" w:color="auto" w:fill="FFFFFF"/>
        </w:rPr>
        <w:t>一</w:t>
      </w:r>
      <w:proofErr w:type="gramEnd"/>
      <w:r w:rsidRPr="00403061">
        <w:rPr>
          <w:rFonts w:ascii="仿宋" w:eastAsia="仿宋" w:hAnsi="仿宋" w:cs="Calibri" w:hint="eastAsia"/>
          <w:b/>
          <w:bCs/>
          <w:color w:val="333333"/>
          <w:spacing w:val="8"/>
          <w:sz w:val="28"/>
          <w:szCs w:val="32"/>
          <w:shd w:val="clear" w:color="auto" w:fill="FFFFFF"/>
        </w:rPr>
        <w:t>：</w:t>
      </w: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赵阿姨是企业退休人员，1963年出生，缴费年限（含视同缴费年限）为28年零6个月，2013年退休，2019年12月的基本养老金为2816元。按照今年的调整办法：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1.定额调整：45元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2.挂钩调整：87元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①按缴费年限调整：29×2=58元（缴费年限按整年计算，不足1年的按1年计算）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②按基本养老金水平调整：2816×1%=28.16元，按照规定，增加金额计算到元，不足1元的部分按1元增加，因此，按基本养老金水平调整增加29元。</w:t>
      </w:r>
    </w:p>
    <w:p w:rsidR="00830997" w:rsidRDefault="00403061" w:rsidP="00830997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仿宋" w:eastAsia="仿宋" w:hAnsi="仿宋" w:cs="Calibri" w:hint="eastAsia"/>
          <w:color w:val="282828"/>
          <w:sz w:val="28"/>
          <w:szCs w:val="3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综上，2020年退休人员养老金调整时，赵阿姨每月可以增加基本养老金132元。</w:t>
      </w:r>
    </w:p>
    <w:p w:rsidR="00403061" w:rsidRPr="00403061" w:rsidRDefault="00403061" w:rsidP="00830997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b/>
          <w:bCs/>
          <w:color w:val="333333"/>
          <w:spacing w:val="8"/>
          <w:sz w:val="28"/>
          <w:szCs w:val="32"/>
          <w:shd w:val="clear" w:color="auto" w:fill="FFFFFF"/>
        </w:rPr>
        <w:t>事例二：</w:t>
      </w: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钱大爷是企业退休人员，1944年出生，缴费年限（含视同缴费年限）为38年，2004年退休，2019年12月的基本养老金为3581元。按照今年的调整办法：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1.定额调整：45元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2.挂钩调整：112元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①按缴费年限调整：38×2=76元</w:t>
      </w:r>
    </w:p>
    <w:p w:rsidR="00830997" w:rsidRDefault="00403061" w:rsidP="00830997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仿宋" w:eastAsia="仿宋" w:hAnsi="仿宋" w:cs="Calibri" w:hint="eastAsia"/>
          <w:color w:val="282828"/>
          <w:sz w:val="28"/>
          <w:szCs w:val="3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②按基本养老金水平调整：3581×1%=35.81元，按照规定，增加金额计算到元，不足1元的部分按1元增加，因此，按基本养老金水平调整增加36元。</w:t>
      </w:r>
    </w:p>
    <w:p w:rsidR="00403061" w:rsidRPr="00403061" w:rsidRDefault="00403061" w:rsidP="00830997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3.高龄倾斜：2020年养老金调整前，钱大爷享受70-74周岁高龄倾斜标准每月140元，2019年钱大爷年满75周岁，享受75-79周岁高龄倾斜标准180元，因此，差额部分需要补齐，故钱大爷此次养老金调整高龄倾斜部分可增加40元。</w:t>
      </w:r>
    </w:p>
    <w:p w:rsidR="00830997" w:rsidRDefault="00403061" w:rsidP="00830997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仿宋" w:eastAsia="仿宋" w:hAnsi="仿宋" w:cs="Calibri" w:hint="eastAsia"/>
          <w:color w:val="282828"/>
          <w:sz w:val="28"/>
          <w:szCs w:val="3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综上，2020年退休人员养老金调整时，钱大爷每月可以增加基本养老金197元。</w:t>
      </w:r>
    </w:p>
    <w:p w:rsidR="00403061" w:rsidRPr="00830997" w:rsidRDefault="00403061" w:rsidP="00830997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仿宋" w:eastAsia="仿宋" w:hAnsi="仿宋" w:cs="Calibri"/>
          <w:color w:val="282828"/>
          <w:sz w:val="28"/>
          <w:szCs w:val="32"/>
        </w:rPr>
      </w:pPr>
      <w:bookmarkStart w:id="0" w:name="_GoBack"/>
      <w:bookmarkEnd w:id="0"/>
      <w:r w:rsidRPr="00403061">
        <w:rPr>
          <w:rFonts w:ascii="仿宋" w:eastAsia="仿宋" w:hAnsi="仿宋" w:cs="Calibri" w:hint="eastAsia"/>
          <w:b/>
          <w:bCs/>
          <w:color w:val="333333"/>
          <w:spacing w:val="8"/>
          <w:sz w:val="28"/>
          <w:szCs w:val="32"/>
          <w:shd w:val="clear" w:color="auto" w:fill="FFFFFF"/>
        </w:rPr>
        <w:t>事例三：</w:t>
      </w: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李奶奶是企业退休人员，1938年出生，缴费年限（含视同缴费年限）为35年，1993年退休，2019年12月的基本养老金为3283元。按照今年的调整办法：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lastRenderedPageBreak/>
        <w:t>1.定额调整：45元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2.挂钩调整：103元</w:t>
      </w:r>
      <w:r w:rsidRPr="00403061">
        <w:rPr>
          <w:rFonts w:hint="eastAsia"/>
          <w:color w:val="282828"/>
          <w:sz w:val="28"/>
          <w:szCs w:val="32"/>
        </w:rPr>
        <w:t>           </w:t>
      </w: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 xml:space="preserve"> 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①按缴费年限调整：35×2=70元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②按基本养老金水平调整：3283×1%=32.83元，按照规定，增加金额计算到元，不足1元的部分按1元增加，因此，按基本养老金水平调整增加33元。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3.高龄倾斜：2020年养老金调整前，李奶奶已经享受80-84周岁高龄倾斜标准每月260元。2020年养老金调整办法将80-84周岁高龄倾斜标准提高到280元，因此，此次养老金调整时，李奶奶可执行80-84周岁高龄倾斜标准，补齐与已执行标准的差额部分，即每月增加20元。</w:t>
      </w:r>
    </w:p>
    <w:p w:rsidR="00403061" w:rsidRPr="00403061" w:rsidRDefault="00403061" w:rsidP="00403061">
      <w:pPr>
        <w:pStyle w:val="a3"/>
        <w:shd w:val="clear" w:color="auto" w:fill="FFFFFF"/>
        <w:wordWrap w:val="0"/>
        <w:spacing w:line="440" w:lineRule="exact"/>
        <w:ind w:firstLine="420"/>
        <w:jc w:val="both"/>
        <w:rPr>
          <w:rFonts w:ascii="Calibri" w:eastAsia="微软雅黑" w:hAnsi="Calibri" w:cs="Calibri"/>
          <w:color w:val="282828"/>
          <w:sz w:val="22"/>
        </w:rPr>
      </w:pPr>
      <w:r w:rsidRPr="00403061">
        <w:rPr>
          <w:rFonts w:ascii="仿宋" w:eastAsia="仿宋" w:hAnsi="仿宋" w:cs="Calibri" w:hint="eastAsia"/>
          <w:color w:val="282828"/>
          <w:sz w:val="28"/>
          <w:szCs w:val="32"/>
        </w:rPr>
        <w:t>综上，2020年退休人员养老金调整时，李奶奶每月可以增加基本养老金168元。</w:t>
      </w:r>
    </w:p>
    <w:p w:rsidR="00403061" w:rsidRPr="00403061" w:rsidRDefault="00403061" w:rsidP="00403061">
      <w:pPr>
        <w:jc w:val="center"/>
      </w:pPr>
    </w:p>
    <w:sectPr w:rsidR="00403061" w:rsidRPr="004030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0C" w:rsidRDefault="002D470C" w:rsidP="00AF76A1">
      <w:r>
        <w:separator/>
      </w:r>
    </w:p>
  </w:endnote>
  <w:endnote w:type="continuationSeparator" w:id="0">
    <w:p w:rsidR="002D470C" w:rsidRDefault="002D470C" w:rsidP="00AF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31038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F76A1" w:rsidRDefault="00AF76A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9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9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76A1" w:rsidRDefault="00AF7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0C" w:rsidRDefault="002D470C" w:rsidP="00AF76A1">
      <w:r>
        <w:separator/>
      </w:r>
    </w:p>
  </w:footnote>
  <w:footnote w:type="continuationSeparator" w:id="0">
    <w:p w:rsidR="002D470C" w:rsidRDefault="002D470C" w:rsidP="00AF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7C"/>
    <w:rsid w:val="0005107C"/>
    <w:rsid w:val="00266393"/>
    <w:rsid w:val="002D470C"/>
    <w:rsid w:val="00403061"/>
    <w:rsid w:val="00820CA0"/>
    <w:rsid w:val="00830997"/>
    <w:rsid w:val="00A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0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6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0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F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76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76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126">
                  <w:marLeft w:val="0"/>
                  <w:marRight w:val="0"/>
                  <w:marTop w:val="0"/>
                  <w:marBottom w:val="450"/>
                  <w:divBdr>
                    <w:top w:val="single" w:sz="18" w:space="15" w:color="F08300"/>
                    <w:left w:val="single" w:sz="6" w:space="23" w:color="E4E4E4"/>
                    <w:bottom w:val="single" w:sz="6" w:space="15" w:color="E4E4E4"/>
                    <w:right w:val="single" w:sz="6" w:space="23" w:color="E4E4E4"/>
                  </w:divBdr>
                  <w:divsChild>
                    <w:div w:id="1521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BZhu</dc:creator>
  <cp:keywords/>
  <dc:description/>
  <cp:lastModifiedBy>BZhu</cp:lastModifiedBy>
  <cp:revision>8</cp:revision>
  <dcterms:created xsi:type="dcterms:W3CDTF">2020-07-13T00:41:00Z</dcterms:created>
  <dcterms:modified xsi:type="dcterms:W3CDTF">2020-07-13T00:43:00Z</dcterms:modified>
</cp:coreProperties>
</file>